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70" w:rsidRDefault="00811370" w:rsidP="005F3173">
      <w:pPr>
        <w:pStyle w:val="NoSpacing"/>
        <w:rPr>
          <w:rFonts w:asciiTheme="majorHAnsi" w:hAnsiTheme="majorHAnsi"/>
          <w:sz w:val="24"/>
        </w:rPr>
      </w:pPr>
      <w:bookmarkStart w:id="0" w:name="_GoBack"/>
      <w:bookmarkEnd w:id="0"/>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5F3173" w:rsidRDefault="005F3173" w:rsidP="005F3173">
      <w:pPr>
        <w:pStyle w:val="NoSpacing"/>
        <w:rPr>
          <w:rFonts w:asciiTheme="majorHAnsi" w:hAnsiTheme="majorHAnsi"/>
          <w:sz w:val="24"/>
        </w:rPr>
      </w:pPr>
    </w:p>
    <w:p w:rsidR="00023CD4" w:rsidRDefault="00023CD4" w:rsidP="005F3173">
      <w:pPr>
        <w:pStyle w:val="NoSpacing"/>
        <w:rPr>
          <w:rFonts w:asciiTheme="majorHAnsi" w:hAnsiTheme="majorHAnsi"/>
          <w:sz w:val="24"/>
        </w:rPr>
      </w:pPr>
    </w:p>
    <w:p w:rsidR="00023CD4" w:rsidRDefault="00023CD4" w:rsidP="005F3173">
      <w:pPr>
        <w:pStyle w:val="NoSpacing"/>
        <w:rPr>
          <w:rFonts w:asciiTheme="majorHAnsi" w:hAnsiTheme="majorHAnsi"/>
          <w:sz w:val="24"/>
        </w:rPr>
      </w:pPr>
    </w:p>
    <w:p w:rsidR="00023CD4" w:rsidRDefault="00023CD4" w:rsidP="005F3173">
      <w:pPr>
        <w:pStyle w:val="NoSpacing"/>
        <w:rPr>
          <w:rFonts w:asciiTheme="majorHAnsi" w:hAnsiTheme="majorHAnsi"/>
          <w:sz w:val="24"/>
        </w:rPr>
      </w:pPr>
    </w:p>
    <w:p w:rsidR="005F3173" w:rsidRDefault="005F3173" w:rsidP="005F3173">
      <w:pPr>
        <w:pStyle w:val="NoSpacing"/>
        <w:jc w:val="center"/>
        <w:rPr>
          <w:rFonts w:asciiTheme="majorHAnsi" w:hAnsiTheme="majorHAnsi"/>
          <w:sz w:val="24"/>
        </w:rPr>
      </w:pPr>
      <w:r>
        <w:rPr>
          <w:rFonts w:asciiTheme="majorHAnsi" w:hAnsiTheme="majorHAnsi"/>
          <w:sz w:val="24"/>
        </w:rPr>
        <w:t xml:space="preserve">Instructional Technology Coaching Journal </w:t>
      </w:r>
      <w:r w:rsidR="000C31D3">
        <w:rPr>
          <w:rFonts w:asciiTheme="majorHAnsi" w:hAnsiTheme="majorHAnsi"/>
          <w:sz w:val="24"/>
        </w:rPr>
        <w:t>1</w:t>
      </w:r>
    </w:p>
    <w:p w:rsidR="005F3173" w:rsidRDefault="005F3173" w:rsidP="005F3173">
      <w:pPr>
        <w:pStyle w:val="NoSpacing"/>
        <w:jc w:val="center"/>
        <w:rPr>
          <w:rFonts w:asciiTheme="majorHAnsi" w:hAnsiTheme="majorHAnsi"/>
          <w:sz w:val="24"/>
        </w:rPr>
      </w:pPr>
      <w:r>
        <w:rPr>
          <w:rFonts w:asciiTheme="majorHAnsi" w:hAnsiTheme="majorHAnsi"/>
          <w:sz w:val="24"/>
        </w:rPr>
        <w:t>Maggie Phillips</w:t>
      </w:r>
    </w:p>
    <w:p w:rsidR="005F3173" w:rsidRDefault="005F3173" w:rsidP="005F3173">
      <w:pPr>
        <w:pStyle w:val="NoSpacing"/>
        <w:jc w:val="center"/>
        <w:rPr>
          <w:rFonts w:asciiTheme="majorHAnsi" w:hAnsiTheme="majorHAnsi"/>
          <w:sz w:val="24"/>
        </w:rPr>
      </w:pPr>
      <w:r>
        <w:rPr>
          <w:rFonts w:asciiTheme="majorHAnsi" w:hAnsiTheme="majorHAnsi"/>
          <w:sz w:val="24"/>
        </w:rPr>
        <w:t>Kennesaw State University</w:t>
      </w:r>
    </w:p>
    <w:p w:rsidR="005F3173" w:rsidRDefault="005F3173"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023CD4" w:rsidRDefault="00023CD4" w:rsidP="005F3173">
      <w:pPr>
        <w:pStyle w:val="NoSpacing"/>
        <w:jc w:val="center"/>
        <w:rPr>
          <w:rFonts w:asciiTheme="majorHAnsi" w:hAnsiTheme="majorHAnsi"/>
          <w:sz w:val="24"/>
        </w:rPr>
      </w:pPr>
    </w:p>
    <w:p w:rsidR="007C103E" w:rsidRDefault="00023CD4" w:rsidP="000542CD">
      <w:pPr>
        <w:pStyle w:val="NoSpacing"/>
        <w:spacing w:line="480" w:lineRule="auto"/>
        <w:rPr>
          <w:rFonts w:asciiTheme="majorHAnsi" w:hAnsiTheme="majorHAnsi"/>
          <w:sz w:val="24"/>
        </w:rPr>
      </w:pPr>
      <w:r>
        <w:rPr>
          <w:rFonts w:asciiTheme="majorHAnsi" w:hAnsiTheme="majorHAnsi"/>
          <w:sz w:val="24"/>
        </w:rPr>
        <w:lastRenderedPageBreak/>
        <w:tab/>
        <w:t>This instructional technology coaching e</w:t>
      </w:r>
      <w:r w:rsidR="00F579FA">
        <w:rPr>
          <w:rFonts w:asciiTheme="majorHAnsi" w:hAnsiTheme="majorHAnsi"/>
          <w:sz w:val="24"/>
        </w:rPr>
        <w:t>xperience began with meaningful, enrollment conversation</w:t>
      </w:r>
      <w:r w:rsidR="00A31B3C">
        <w:rPr>
          <w:rFonts w:asciiTheme="majorHAnsi" w:hAnsiTheme="majorHAnsi"/>
          <w:sz w:val="24"/>
        </w:rPr>
        <w:t>s</w:t>
      </w:r>
      <w:r>
        <w:rPr>
          <w:rFonts w:asciiTheme="majorHAnsi" w:hAnsiTheme="majorHAnsi"/>
          <w:sz w:val="24"/>
        </w:rPr>
        <w:t xml:space="preserve"> with a colleagu</w:t>
      </w:r>
      <w:r w:rsidR="00A31B3C">
        <w:rPr>
          <w:rFonts w:asciiTheme="majorHAnsi" w:hAnsiTheme="majorHAnsi"/>
          <w:sz w:val="24"/>
        </w:rPr>
        <w:t>e that has a strong desire to increase her usage of technology in the classroom</w:t>
      </w:r>
      <w:r>
        <w:rPr>
          <w:rFonts w:asciiTheme="majorHAnsi" w:hAnsiTheme="majorHAnsi"/>
          <w:sz w:val="24"/>
        </w:rPr>
        <w:t xml:space="preserve">. </w:t>
      </w:r>
      <w:r w:rsidR="00DF2B3D">
        <w:rPr>
          <w:rFonts w:asciiTheme="majorHAnsi" w:hAnsiTheme="majorHAnsi"/>
          <w:sz w:val="24"/>
        </w:rPr>
        <w:t>This desire to more effectively integrate technology was a definite advantage as little time had to be spent on getting her on board. Our</w:t>
      </w:r>
      <w:r>
        <w:rPr>
          <w:rFonts w:asciiTheme="majorHAnsi" w:hAnsiTheme="majorHAnsi"/>
          <w:sz w:val="24"/>
        </w:rPr>
        <w:t xml:space="preserve"> conversations established the technology coaching needs as well as set the tone</w:t>
      </w:r>
      <w:r w:rsidR="00A31B3C">
        <w:rPr>
          <w:rFonts w:asciiTheme="majorHAnsi" w:hAnsiTheme="majorHAnsi"/>
          <w:sz w:val="24"/>
        </w:rPr>
        <w:t xml:space="preserve"> for the coaching partnership. </w:t>
      </w:r>
      <w:r w:rsidR="00487CF3">
        <w:rPr>
          <w:rFonts w:asciiTheme="majorHAnsi" w:hAnsiTheme="majorHAnsi"/>
          <w:sz w:val="24"/>
        </w:rPr>
        <w:t>Because the partnership approach to coaching was implemented, attention was paid to equality, choice, voice, dialogue, reflection, praxis, and reciprocity</w:t>
      </w:r>
      <w:r w:rsidR="001B2BEB">
        <w:rPr>
          <w:rFonts w:asciiTheme="majorHAnsi" w:hAnsiTheme="majorHAnsi"/>
          <w:sz w:val="24"/>
        </w:rPr>
        <w:t xml:space="preserve"> (Knight, p. 37)</w:t>
      </w:r>
      <w:r w:rsidR="00487CF3">
        <w:rPr>
          <w:rFonts w:asciiTheme="majorHAnsi" w:hAnsiTheme="majorHAnsi"/>
          <w:sz w:val="24"/>
        </w:rPr>
        <w:t xml:space="preserve">. </w:t>
      </w:r>
    </w:p>
    <w:p w:rsidR="00DF2B3D" w:rsidRPr="000542CD" w:rsidRDefault="00DF2B3D" w:rsidP="000542CD">
      <w:pPr>
        <w:pStyle w:val="NoSpacing"/>
        <w:spacing w:line="480" w:lineRule="auto"/>
        <w:rPr>
          <w:rFonts w:asciiTheme="majorHAnsi" w:hAnsiTheme="majorHAnsi"/>
          <w:b/>
          <w:sz w:val="24"/>
        </w:rPr>
      </w:pPr>
      <w:r w:rsidRPr="000542CD">
        <w:rPr>
          <w:rFonts w:asciiTheme="majorHAnsi" w:hAnsiTheme="majorHAnsi"/>
          <w:b/>
          <w:sz w:val="24"/>
        </w:rPr>
        <w:t>Instructional Coaching Strategies</w:t>
      </w:r>
    </w:p>
    <w:p w:rsidR="00792015" w:rsidRDefault="00DF2B3D" w:rsidP="000542CD">
      <w:pPr>
        <w:pStyle w:val="NoSpacing"/>
        <w:spacing w:line="480" w:lineRule="auto"/>
        <w:rPr>
          <w:rFonts w:asciiTheme="majorHAnsi" w:hAnsiTheme="majorHAnsi"/>
          <w:sz w:val="24"/>
        </w:rPr>
      </w:pPr>
      <w:r>
        <w:rPr>
          <w:rFonts w:asciiTheme="majorHAnsi" w:hAnsiTheme="majorHAnsi"/>
          <w:sz w:val="24"/>
        </w:rPr>
        <w:tab/>
        <w:t xml:space="preserve">Through </w:t>
      </w:r>
      <w:r w:rsidR="000C31D3">
        <w:rPr>
          <w:rFonts w:asciiTheme="majorHAnsi" w:hAnsiTheme="majorHAnsi"/>
          <w:sz w:val="24"/>
        </w:rPr>
        <w:t>initial discussion</w:t>
      </w:r>
      <w:r>
        <w:rPr>
          <w:rFonts w:asciiTheme="majorHAnsi" w:hAnsiTheme="majorHAnsi"/>
          <w:sz w:val="24"/>
        </w:rPr>
        <w:t xml:space="preserve"> with my colleague, it was established that she wanted to become more proficient with using technology as a tool to increase student engagement. </w:t>
      </w:r>
      <w:r w:rsidR="008371F4">
        <w:rPr>
          <w:rFonts w:asciiTheme="majorHAnsi" w:hAnsiTheme="majorHAnsi"/>
          <w:sz w:val="24"/>
        </w:rPr>
        <w:t xml:space="preserve">This became apparent through our dialogue. In our conversations, I employed several of the active listening strategies outlined by Knight in </w:t>
      </w:r>
      <w:r w:rsidR="008371F4" w:rsidRPr="007C103E">
        <w:rPr>
          <w:rFonts w:asciiTheme="majorHAnsi" w:hAnsiTheme="majorHAnsi"/>
          <w:i/>
          <w:sz w:val="24"/>
        </w:rPr>
        <w:t>Instructional Coaching: A Partnership Approach to Improving Instruction</w:t>
      </w:r>
      <w:r w:rsidR="008371F4">
        <w:rPr>
          <w:rFonts w:asciiTheme="majorHAnsi" w:hAnsiTheme="majorHAnsi"/>
          <w:sz w:val="24"/>
        </w:rPr>
        <w:t xml:space="preserve">. For example, I clarified to ensure that I understood what she was saying, I communicated my understanding, and I listened for elements of our conversation that contradicted my assumptions (p. 64-65). </w:t>
      </w:r>
      <w:r w:rsidR="007C103E">
        <w:rPr>
          <w:rFonts w:asciiTheme="majorHAnsi" w:hAnsiTheme="majorHAnsi"/>
          <w:sz w:val="24"/>
        </w:rPr>
        <w:t xml:space="preserve">In our discussion, my colleague requested that I model a lesson demonstrating how engagement might be increased through technology integration. This is where the coaching journey began. Prior to the model lesson, we met to discuss the elements of the lesson and I introduced my colleague to the Observation Form to focus her reflection (p. 113). </w:t>
      </w:r>
      <w:r w:rsidR="00181CE0">
        <w:rPr>
          <w:rFonts w:asciiTheme="majorHAnsi" w:hAnsiTheme="majorHAnsi"/>
          <w:sz w:val="24"/>
        </w:rPr>
        <w:t xml:space="preserve">I shared with her the content of the lesson and how I was going to use technology to </w:t>
      </w:r>
      <w:r w:rsidR="00325152">
        <w:rPr>
          <w:rFonts w:asciiTheme="majorHAnsi" w:hAnsiTheme="majorHAnsi"/>
          <w:sz w:val="24"/>
        </w:rPr>
        <w:t xml:space="preserve">get students involved in the lesson, ultimately increasing levels of engagement. </w:t>
      </w:r>
      <w:r w:rsidR="00FE7B19">
        <w:rPr>
          <w:rFonts w:asciiTheme="majorHAnsi" w:hAnsiTheme="majorHAnsi"/>
          <w:sz w:val="24"/>
        </w:rPr>
        <w:t>I taught the lesson to my students, using an iRespond formative assessment</w:t>
      </w:r>
      <w:r w:rsidR="00F972A6">
        <w:rPr>
          <w:rFonts w:asciiTheme="majorHAnsi" w:hAnsiTheme="majorHAnsi"/>
          <w:sz w:val="24"/>
        </w:rPr>
        <w:t xml:space="preserve"> and an interactive </w:t>
      </w:r>
      <w:proofErr w:type="spellStart"/>
      <w:r w:rsidR="00F972A6">
        <w:rPr>
          <w:rFonts w:asciiTheme="majorHAnsi" w:hAnsiTheme="majorHAnsi"/>
          <w:sz w:val="24"/>
        </w:rPr>
        <w:t>ActivInspire</w:t>
      </w:r>
      <w:proofErr w:type="spellEnd"/>
      <w:r w:rsidR="00F972A6">
        <w:rPr>
          <w:rFonts w:asciiTheme="majorHAnsi" w:hAnsiTheme="majorHAnsi"/>
          <w:sz w:val="24"/>
        </w:rPr>
        <w:t xml:space="preserve"> flipchart</w:t>
      </w:r>
      <w:r w:rsidR="00FE7B19">
        <w:rPr>
          <w:rFonts w:asciiTheme="majorHAnsi" w:hAnsiTheme="majorHAnsi"/>
          <w:sz w:val="24"/>
        </w:rPr>
        <w:t xml:space="preserve">. </w:t>
      </w:r>
      <w:r w:rsidR="00CF7921">
        <w:rPr>
          <w:rFonts w:asciiTheme="majorHAnsi" w:hAnsiTheme="majorHAnsi"/>
          <w:sz w:val="24"/>
        </w:rPr>
        <w:t xml:space="preserve">After modeling </w:t>
      </w:r>
      <w:r w:rsidR="00CF7921">
        <w:rPr>
          <w:rFonts w:asciiTheme="majorHAnsi" w:hAnsiTheme="majorHAnsi"/>
          <w:sz w:val="24"/>
        </w:rPr>
        <w:lastRenderedPageBreak/>
        <w:t>the lesson, we met to discussion questions that arose as well as to discuss the lesson. My colleague explained that seeing such high levels of engagement, in a content area that is less than exciting, helped her better understand the value of the technology resources.</w:t>
      </w:r>
      <w:r w:rsidR="0028670F">
        <w:rPr>
          <w:rFonts w:asciiTheme="majorHAnsi" w:hAnsiTheme="majorHAnsi"/>
          <w:sz w:val="24"/>
        </w:rPr>
        <w:t xml:space="preserve"> She raised concerns about the time necessary to prepare for lessons that solicit student interaction with technology. I shared resources that could be used to help integrate technology without an enormous time commitment.</w:t>
      </w:r>
      <w:r w:rsidR="00CF7921">
        <w:rPr>
          <w:rFonts w:asciiTheme="majorHAnsi" w:hAnsiTheme="majorHAnsi"/>
          <w:sz w:val="24"/>
        </w:rPr>
        <w:t xml:space="preserve"> </w:t>
      </w:r>
      <w:r w:rsidR="005A6030">
        <w:rPr>
          <w:rFonts w:asciiTheme="majorHAnsi" w:hAnsiTheme="majorHAnsi"/>
          <w:sz w:val="24"/>
        </w:rPr>
        <w:t xml:space="preserve">In keeping with the partnership principles, I also invited suggestions for improvement or additional ideas to enhance the lesson. </w:t>
      </w:r>
    </w:p>
    <w:p w:rsidR="00F579FA" w:rsidRPr="000542CD" w:rsidRDefault="00F579FA" w:rsidP="000542CD">
      <w:pPr>
        <w:pStyle w:val="NoSpacing"/>
        <w:spacing w:line="480" w:lineRule="auto"/>
        <w:rPr>
          <w:rFonts w:asciiTheme="majorHAnsi" w:hAnsiTheme="majorHAnsi"/>
          <w:b/>
          <w:sz w:val="24"/>
        </w:rPr>
      </w:pPr>
      <w:r w:rsidRPr="000542CD">
        <w:rPr>
          <w:rFonts w:asciiTheme="majorHAnsi" w:hAnsiTheme="majorHAnsi"/>
          <w:b/>
          <w:sz w:val="24"/>
        </w:rPr>
        <w:t>Levels of Coaching</w:t>
      </w:r>
    </w:p>
    <w:p w:rsidR="00F579FA" w:rsidRDefault="00F579FA" w:rsidP="000542CD">
      <w:pPr>
        <w:pStyle w:val="NoSpacing"/>
        <w:spacing w:line="480" w:lineRule="auto"/>
        <w:rPr>
          <w:rFonts w:asciiTheme="majorHAnsi" w:hAnsiTheme="majorHAnsi"/>
          <w:sz w:val="24"/>
        </w:rPr>
      </w:pPr>
      <w:r>
        <w:rPr>
          <w:rFonts w:asciiTheme="majorHAnsi" w:hAnsiTheme="majorHAnsi"/>
          <w:sz w:val="24"/>
        </w:rPr>
        <w:tab/>
        <w:t xml:space="preserve">During this initial coaching experience, several levels of coaching were observed. </w:t>
      </w:r>
      <w:r w:rsidR="00D51ECA">
        <w:rPr>
          <w:rFonts w:asciiTheme="majorHAnsi" w:hAnsiTheme="majorHAnsi"/>
          <w:sz w:val="24"/>
        </w:rPr>
        <w:t xml:space="preserve">These levels are based upon Susan K. Woodruff’s Instructional Coaching Scale. </w:t>
      </w:r>
      <w:r>
        <w:rPr>
          <w:rFonts w:asciiTheme="majorHAnsi" w:hAnsiTheme="majorHAnsi"/>
          <w:sz w:val="24"/>
        </w:rPr>
        <w:t xml:space="preserve">First, </w:t>
      </w:r>
      <w:r w:rsidR="00D51ECA">
        <w:rPr>
          <w:rFonts w:asciiTheme="majorHAnsi" w:hAnsiTheme="majorHAnsi"/>
          <w:sz w:val="24"/>
        </w:rPr>
        <w:t xml:space="preserve">through the focused conversations about the coaching experience, we had enrollment and change conversation (Level 1 and Level 2). These provided the foundation of our coaching relationship. In addition, I modeled a lesson during an initial coaching experience, which included a preconference about the content of the modeled lesson. This would address Levels 4 and 5 on the Instructional Coaching Scale. I will continue to gather data points on this scale with future instructional technology coaching experiences. </w:t>
      </w:r>
    </w:p>
    <w:p w:rsidR="00792015" w:rsidRPr="000542CD" w:rsidRDefault="00792015" w:rsidP="000542CD">
      <w:pPr>
        <w:pStyle w:val="NoSpacing"/>
        <w:spacing w:line="480" w:lineRule="auto"/>
        <w:rPr>
          <w:rFonts w:asciiTheme="majorHAnsi" w:hAnsiTheme="majorHAnsi"/>
          <w:b/>
          <w:sz w:val="24"/>
        </w:rPr>
      </w:pPr>
      <w:r w:rsidRPr="000542CD">
        <w:rPr>
          <w:rFonts w:asciiTheme="majorHAnsi" w:hAnsiTheme="majorHAnsi"/>
          <w:b/>
          <w:sz w:val="24"/>
        </w:rPr>
        <w:t>Skill and Affective Changes</w:t>
      </w:r>
    </w:p>
    <w:p w:rsidR="00F579FA" w:rsidRDefault="00792015" w:rsidP="000542CD">
      <w:pPr>
        <w:pStyle w:val="NoSpacing"/>
        <w:spacing w:line="480" w:lineRule="auto"/>
        <w:rPr>
          <w:rFonts w:asciiTheme="majorHAnsi" w:hAnsiTheme="majorHAnsi"/>
          <w:sz w:val="24"/>
        </w:rPr>
      </w:pPr>
      <w:r>
        <w:rPr>
          <w:rFonts w:asciiTheme="majorHAnsi" w:hAnsiTheme="majorHAnsi"/>
          <w:sz w:val="24"/>
        </w:rPr>
        <w:tab/>
        <w:t>Because this coaching journal is based upon the initial coaching sessions, little affective change was noted. However, the awareness level (knowing the degree to which technology can increase student engagement) most certainly increased.</w:t>
      </w:r>
      <w:r w:rsidR="00F579FA">
        <w:rPr>
          <w:rFonts w:asciiTheme="majorHAnsi" w:hAnsiTheme="majorHAnsi"/>
          <w:sz w:val="24"/>
        </w:rPr>
        <w:t xml:space="preserve"> </w:t>
      </w:r>
      <w:r>
        <w:rPr>
          <w:rFonts w:asciiTheme="majorHAnsi" w:hAnsiTheme="majorHAnsi"/>
          <w:sz w:val="24"/>
        </w:rPr>
        <w:t>It</w:t>
      </w:r>
      <w:r w:rsidR="00F579FA">
        <w:rPr>
          <w:rFonts w:asciiTheme="majorHAnsi" w:hAnsiTheme="majorHAnsi"/>
          <w:sz w:val="24"/>
        </w:rPr>
        <w:t xml:space="preserve"> is believed that with future coaching sessions and strategies employed, increases in change will be noted. </w:t>
      </w:r>
    </w:p>
    <w:p w:rsidR="0028670F" w:rsidRDefault="0028670F" w:rsidP="000542CD">
      <w:pPr>
        <w:pStyle w:val="NoSpacing"/>
        <w:spacing w:line="480" w:lineRule="auto"/>
        <w:rPr>
          <w:rFonts w:asciiTheme="majorHAnsi" w:hAnsiTheme="majorHAnsi"/>
          <w:b/>
          <w:sz w:val="24"/>
        </w:rPr>
      </w:pPr>
    </w:p>
    <w:p w:rsidR="00F579FA" w:rsidRPr="000542CD" w:rsidRDefault="00F579FA" w:rsidP="000542CD">
      <w:pPr>
        <w:pStyle w:val="NoSpacing"/>
        <w:spacing w:line="480" w:lineRule="auto"/>
        <w:rPr>
          <w:rFonts w:asciiTheme="majorHAnsi" w:hAnsiTheme="majorHAnsi"/>
          <w:b/>
          <w:sz w:val="24"/>
        </w:rPr>
      </w:pPr>
      <w:r w:rsidRPr="000542CD">
        <w:rPr>
          <w:rFonts w:asciiTheme="majorHAnsi" w:hAnsiTheme="majorHAnsi"/>
          <w:b/>
          <w:sz w:val="24"/>
        </w:rPr>
        <w:lastRenderedPageBreak/>
        <w:t>Challenges and Solutions</w:t>
      </w:r>
    </w:p>
    <w:p w:rsidR="00F579FA" w:rsidRDefault="00F579FA" w:rsidP="000542CD">
      <w:pPr>
        <w:pStyle w:val="NoSpacing"/>
        <w:spacing w:line="480" w:lineRule="auto"/>
        <w:rPr>
          <w:rFonts w:asciiTheme="majorHAnsi" w:hAnsiTheme="majorHAnsi"/>
          <w:sz w:val="24"/>
        </w:rPr>
      </w:pPr>
      <w:r>
        <w:rPr>
          <w:rFonts w:asciiTheme="majorHAnsi" w:hAnsiTheme="majorHAnsi"/>
          <w:sz w:val="24"/>
        </w:rPr>
        <w:tab/>
        <w:t xml:space="preserve">One of the primary challenges of this coaching experience is that I am working with a colleague that does not have a classroom. This individual works with a variety of students in a variety of grade levels, meaning that she does not have a consistent group of students or location to practice content and skills on which she is being coached. While this was not a challenge facing our initial coaching experience (because it was based upon dialogue and modeling lessons), I believe this has the potential to be a challenge moving forward. It is my hope, however, that my colleague will find a classroom with a willing teacher (possibly mine) to practice the technology implementation and integration. </w:t>
      </w:r>
    </w:p>
    <w:p w:rsidR="00DF2B3D" w:rsidRDefault="00DF2B3D" w:rsidP="00023CD4">
      <w:pPr>
        <w:pStyle w:val="NoSpacing"/>
        <w:rPr>
          <w:rFonts w:asciiTheme="majorHAnsi" w:hAnsiTheme="majorHAnsi"/>
          <w:sz w:val="24"/>
        </w:rPr>
      </w:pPr>
    </w:p>
    <w:p w:rsidR="00DF2B3D" w:rsidRDefault="00DF2B3D" w:rsidP="00023CD4">
      <w:pPr>
        <w:pStyle w:val="NoSpacing"/>
        <w:rPr>
          <w:rFonts w:asciiTheme="majorHAnsi" w:hAnsiTheme="majorHAnsi"/>
          <w:sz w:val="24"/>
        </w:rPr>
      </w:pPr>
    </w:p>
    <w:p w:rsidR="00487CF3" w:rsidRDefault="00487CF3" w:rsidP="00023CD4">
      <w:pPr>
        <w:pStyle w:val="NoSpacing"/>
        <w:rPr>
          <w:rFonts w:asciiTheme="majorHAnsi" w:hAnsiTheme="majorHAnsi"/>
          <w:sz w:val="24"/>
        </w:rPr>
      </w:pPr>
    </w:p>
    <w:p w:rsidR="00487CF3" w:rsidRDefault="00487CF3">
      <w:pPr>
        <w:rPr>
          <w:rFonts w:asciiTheme="majorHAnsi" w:hAnsiTheme="majorHAnsi"/>
          <w:sz w:val="24"/>
        </w:rPr>
      </w:pPr>
      <w:r>
        <w:rPr>
          <w:rFonts w:asciiTheme="majorHAnsi" w:hAnsiTheme="majorHAnsi"/>
          <w:sz w:val="24"/>
        </w:rPr>
        <w:br w:type="page"/>
      </w:r>
    </w:p>
    <w:p w:rsidR="00487CF3" w:rsidRPr="002F5C0A" w:rsidRDefault="00487CF3" w:rsidP="00023CD4">
      <w:pPr>
        <w:pStyle w:val="NoSpacing"/>
        <w:rPr>
          <w:rFonts w:asciiTheme="majorHAnsi" w:hAnsiTheme="majorHAnsi"/>
          <w:b/>
          <w:sz w:val="24"/>
        </w:rPr>
      </w:pPr>
      <w:r w:rsidRPr="002F5C0A">
        <w:rPr>
          <w:rFonts w:asciiTheme="majorHAnsi" w:hAnsiTheme="majorHAnsi"/>
          <w:b/>
          <w:sz w:val="24"/>
        </w:rPr>
        <w:lastRenderedPageBreak/>
        <w:t>References</w:t>
      </w:r>
    </w:p>
    <w:p w:rsidR="00487CF3" w:rsidRDefault="00487CF3" w:rsidP="00023CD4">
      <w:pPr>
        <w:pStyle w:val="NoSpacing"/>
        <w:rPr>
          <w:rFonts w:asciiTheme="majorHAnsi" w:hAnsiTheme="majorHAnsi"/>
          <w:sz w:val="24"/>
        </w:rPr>
      </w:pPr>
    </w:p>
    <w:p w:rsidR="00487CF3" w:rsidRDefault="00487CF3" w:rsidP="00023CD4">
      <w:pPr>
        <w:pStyle w:val="NoSpacing"/>
        <w:rPr>
          <w:rFonts w:asciiTheme="majorHAnsi" w:hAnsiTheme="majorHAnsi"/>
          <w:sz w:val="24"/>
        </w:rPr>
      </w:pPr>
      <w:proofErr w:type="gramStart"/>
      <w:r w:rsidRPr="00487CF3">
        <w:rPr>
          <w:rFonts w:asciiTheme="majorHAnsi" w:hAnsiTheme="majorHAnsi"/>
          <w:sz w:val="24"/>
        </w:rPr>
        <w:t>Knight, J. (2007).</w:t>
      </w:r>
      <w:proofErr w:type="gramEnd"/>
      <w:r w:rsidRPr="00487CF3">
        <w:rPr>
          <w:rFonts w:asciiTheme="majorHAnsi" w:hAnsiTheme="majorHAnsi"/>
          <w:sz w:val="24"/>
        </w:rPr>
        <w:t xml:space="preserve"> </w:t>
      </w:r>
      <w:r w:rsidRPr="00487CF3">
        <w:rPr>
          <w:rFonts w:asciiTheme="majorHAnsi" w:hAnsiTheme="majorHAnsi"/>
          <w:i/>
          <w:iCs/>
          <w:sz w:val="24"/>
        </w:rPr>
        <w:t>Instructional coaching: A partnership approach to improving instruction</w:t>
      </w:r>
      <w:r w:rsidRPr="00487CF3">
        <w:rPr>
          <w:rFonts w:asciiTheme="majorHAnsi" w:hAnsiTheme="majorHAnsi"/>
          <w:sz w:val="24"/>
        </w:rPr>
        <w:t xml:space="preserve">. </w:t>
      </w:r>
    </w:p>
    <w:p w:rsidR="00487CF3" w:rsidRDefault="00487CF3" w:rsidP="00023CD4">
      <w:pPr>
        <w:pStyle w:val="NoSpacing"/>
        <w:rPr>
          <w:rFonts w:asciiTheme="majorHAnsi" w:hAnsiTheme="majorHAnsi"/>
          <w:sz w:val="24"/>
        </w:rPr>
      </w:pPr>
      <w:r>
        <w:rPr>
          <w:rFonts w:asciiTheme="majorHAnsi" w:hAnsiTheme="majorHAnsi"/>
          <w:sz w:val="24"/>
        </w:rPr>
        <w:tab/>
      </w:r>
      <w:r w:rsidRPr="00487CF3">
        <w:rPr>
          <w:rFonts w:asciiTheme="majorHAnsi" w:hAnsiTheme="majorHAnsi"/>
          <w:sz w:val="24"/>
        </w:rPr>
        <w:t>Thousand Oaks, CA: Corwin Press.</w:t>
      </w:r>
    </w:p>
    <w:p w:rsidR="000542CD" w:rsidRDefault="000542CD" w:rsidP="00023CD4">
      <w:pPr>
        <w:pStyle w:val="NoSpacing"/>
        <w:rPr>
          <w:rFonts w:asciiTheme="majorHAnsi" w:hAnsiTheme="majorHAnsi"/>
          <w:sz w:val="24"/>
        </w:rPr>
      </w:pPr>
    </w:p>
    <w:p w:rsidR="000542CD" w:rsidRPr="000542CD" w:rsidRDefault="000542CD" w:rsidP="00023CD4">
      <w:pPr>
        <w:pStyle w:val="NoSpacing"/>
        <w:rPr>
          <w:rFonts w:asciiTheme="majorHAnsi" w:hAnsiTheme="majorHAnsi"/>
          <w:i/>
          <w:sz w:val="24"/>
        </w:rPr>
      </w:pPr>
      <w:proofErr w:type="gramStart"/>
      <w:r w:rsidRPr="000542CD">
        <w:rPr>
          <w:rFonts w:asciiTheme="majorHAnsi" w:hAnsiTheme="majorHAnsi"/>
          <w:sz w:val="24"/>
        </w:rPr>
        <w:t>Woodruff, S. (2007).</w:t>
      </w:r>
      <w:proofErr w:type="gramEnd"/>
      <w:r w:rsidRPr="000542CD">
        <w:rPr>
          <w:rFonts w:asciiTheme="majorHAnsi" w:hAnsiTheme="majorHAnsi"/>
          <w:sz w:val="24"/>
        </w:rPr>
        <w:t xml:space="preserve"> </w:t>
      </w:r>
      <w:r w:rsidRPr="000542CD">
        <w:rPr>
          <w:rFonts w:asciiTheme="majorHAnsi" w:hAnsiTheme="majorHAnsi"/>
          <w:i/>
          <w:sz w:val="24"/>
        </w:rPr>
        <w:t xml:space="preserve">Instructional coaching scale: Measuring the impact of coaching </w:t>
      </w:r>
    </w:p>
    <w:p w:rsidR="000542CD" w:rsidRPr="000542CD" w:rsidRDefault="000542CD" w:rsidP="00023CD4">
      <w:pPr>
        <w:pStyle w:val="NoSpacing"/>
        <w:rPr>
          <w:rFonts w:asciiTheme="majorHAnsi" w:hAnsiTheme="majorHAnsi"/>
          <w:sz w:val="24"/>
        </w:rPr>
      </w:pPr>
      <w:r w:rsidRPr="000542CD">
        <w:rPr>
          <w:rFonts w:asciiTheme="majorHAnsi" w:hAnsiTheme="majorHAnsi"/>
          <w:i/>
          <w:sz w:val="24"/>
        </w:rPr>
        <w:tab/>
      </w:r>
      <w:proofErr w:type="gramStart"/>
      <w:r w:rsidRPr="000542CD">
        <w:rPr>
          <w:rFonts w:asciiTheme="majorHAnsi" w:hAnsiTheme="majorHAnsi"/>
          <w:i/>
          <w:sz w:val="24"/>
        </w:rPr>
        <w:t>interactions</w:t>
      </w:r>
      <w:proofErr w:type="gramEnd"/>
      <w:r w:rsidRPr="000542CD">
        <w:rPr>
          <w:rFonts w:asciiTheme="majorHAnsi" w:hAnsiTheme="majorHAnsi"/>
          <w:sz w:val="24"/>
        </w:rPr>
        <w:t>. Lawrence, KS: Instructional Coaching Group.</w:t>
      </w:r>
    </w:p>
    <w:sectPr w:rsidR="000542CD" w:rsidRPr="000542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FD" w:rsidRDefault="00E057FD" w:rsidP="005F3173">
      <w:pPr>
        <w:spacing w:after="0" w:line="240" w:lineRule="auto"/>
      </w:pPr>
      <w:r>
        <w:separator/>
      </w:r>
    </w:p>
  </w:endnote>
  <w:endnote w:type="continuationSeparator" w:id="0">
    <w:p w:rsidR="00E057FD" w:rsidRDefault="00E057FD" w:rsidP="005F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FD" w:rsidRDefault="00E057FD" w:rsidP="005F3173">
      <w:pPr>
        <w:spacing w:after="0" w:line="240" w:lineRule="auto"/>
      </w:pPr>
      <w:r>
        <w:separator/>
      </w:r>
    </w:p>
  </w:footnote>
  <w:footnote w:type="continuationSeparator" w:id="0">
    <w:p w:rsidR="00E057FD" w:rsidRDefault="00E057FD" w:rsidP="005F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73" w:rsidRPr="005F3173" w:rsidRDefault="005F3173">
    <w:pPr>
      <w:pStyle w:val="Header"/>
      <w:rPr>
        <w:rFonts w:asciiTheme="majorHAnsi" w:hAnsiTheme="majorHAnsi"/>
      </w:rPr>
    </w:pPr>
    <w:r w:rsidRPr="005F3173">
      <w:rPr>
        <w:rFonts w:asciiTheme="majorHAnsi" w:hAnsiTheme="majorHAnsi"/>
      </w:rPr>
      <w:t xml:space="preserve">Instructional Technology Coaching Journal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173"/>
    <w:rsid w:val="0001312A"/>
    <w:rsid w:val="00016EFB"/>
    <w:rsid w:val="00021E99"/>
    <w:rsid w:val="00023935"/>
    <w:rsid w:val="00023CD4"/>
    <w:rsid w:val="00025A09"/>
    <w:rsid w:val="0003370D"/>
    <w:rsid w:val="00042D79"/>
    <w:rsid w:val="00042E49"/>
    <w:rsid w:val="0004440B"/>
    <w:rsid w:val="00050140"/>
    <w:rsid w:val="0005075B"/>
    <w:rsid w:val="000526B8"/>
    <w:rsid w:val="000542CD"/>
    <w:rsid w:val="00057380"/>
    <w:rsid w:val="0006019B"/>
    <w:rsid w:val="0006055B"/>
    <w:rsid w:val="000627B9"/>
    <w:rsid w:val="0006711E"/>
    <w:rsid w:val="00067144"/>
    <w:rsid w:val="00067D7F"/>
    <w:rsid w:val="0007334E"/>
    <w:rsid w:val="00073B96"/>
    <w:rsid w:val="00081D45"/>
    <w:rsid w:val="00083647"/>
    <w:rsid w:val="00087828"/>
    <w:rsid w:val="00092C57"/>
    <w:rsid w:val="000971FA"/>
    <w:rsid w:val="00097244"/>
    <w:rsid w:val="00097A9F"/>
    <w:rsid w:val="000A1091"/>
    <w:rsid w:val="000B4B33"/>
    <w:rsid w:val="000C2199"/>
    <w:rsid w:val="000C21B5"/>
    <w:rsid w:val="000C31D3"/>
    <w:rsid w:val="000C352B"/>
    <w:rsid w:val="000C4A7A"/>
    <w:rsid w:val="000D21D3"/>
    <w:rsid w:val="000D2AAD"/>
    <w:rsid w:val="000D3C79"/>
    <w:rsid w:val="000D4BAF"/>
    <w:rsid w:val="000E01FC"/>
    <w:rsid w:val="000E31FA"/>
    <w:rsid w:val="000E46E6"/>
    <w:rsid w:val="000E67DA"/>
    <w:rsid w:val="000F1458"/>
    <w:rsid w:val="000F53BB"/>
    <w:rsid w:val="000F5AC3"/>
    <w:rsid w:val="000F756D"/>
    <w:rsid w:val="00101369"/>
    <w:rsid w:val="00101933"/>
    <w:rsid w:val="00103426"/>
    <w:rsid w:val="00103E4F"/>
    <w:rsid w:val="00106660"/>
    <w:rsid w:val="00106A4D"/>
    <w:rsid w:val="001168BD"/>
    <w:rsid w:val="00124C78"/>
    <w:rsid w:val="00125B7B"/>
    <w:rsid w:val="0012629E"/>
    <w:rsid w:val="00133A49"/>
    <w:rsid w:val="00142857"/>
    <w:rsid w:val="00144E88"/>
    <w:rsid w:val="001477EA"/>
    <w:rsid w:val="00152A5A"/>
    <w:rsid w:val="0015366A"/>
    <w:rsid w:val="00154B0A"/>
    <w:rsid w:val="0015699D"/>
    <w:rsid w:val="00163D65"/>
    <w:rsid w:val="00172B2A"/>
    <w:rsid w:val="00172CC4"/>
    <w:rsid w:val="001817D2"/>
    <w:rsid w:val="00181CE0"/>
    <w:rsid w:val="0019128B"/>
    <w:rsid w:val="001A25C5"/>
    <w:rsid w:val="001A2A68"/>
    <w:rsid w:val="001A40AF"/>
    <w:rsid w:val="001B0FF5"/>
    <w:rsid w:val="001B2BEB"/>
    <w:rsid w:val="001B34AC"/>
    <w:rsid w:val="001B7BC3"/>
    <w:rsid w:val="001D03C9"/>
    <w:rsid w:val="001D1795"/>
    <w:rsid w:val="001D6F83"/>
    <w:rsid w:val="001E2631"/>
    <w:rsid w:val="001E3543"/>
    <w:rsid w:val="001E5F43"/>
    <w:rsid w:val="001F312D"/>
    <w:rsid w:val="001F477A"/>
    <w:rsid w:val="0020056B"/>
    <w:rsid w:val="002020B6"/>
    <w:rsid w:val="0020700A"/>
    <w:rsid w:val="0020719D"/>
    <w:rsid w:val="00207799"/>
    <w:rsid w:val="002249A8"/>
    <w:rsid w:val="002279F8"/>
    <w:rsid w:val="002349CD"/>
    <w:rsid w:val="00237B35"/>
    <w:rsid w:val="00240D7A"/>
    <w:rsid w:val="00241BA6"/>
    <w:rsid w:val="00243861"/>
    <w:rsid w:val="00244556"/>
    <w:rsid w:val="0024594D"/>
    <w:rsid w:val="0024599D"/>
    <w:rsid w:val="00246AD5"/>
    <w:rsid w:val="00252265"/>
    <w:rsid w:val="0025350F"/>
    <w:rsid w:val="00255E3D"/>
    <w:rsid w:val="00256B47"/>
    <w:rsid w:val="00264A3D"/>
    <w:rsid w:val="00270718"/>
    <w:rsid w:val="00276B8A"/>
    <w:rsid w:val="002834DB"/>
    <w:rsid w:val="0028670F"/>
    <w:rsid w:val="002867A4"/>
    <w:rsid w:val="002872BE"/>
    <w:rsid w:val="00297F5F"/>
    <w:rsid w:val="002A264F"/>
    <w:rsid w:val="002C5C05"/>
    <w:rsid w:val="002D24A0"/>
    <w:rsid w:val="002D30A7"/>
    <w:rsid w:val="002E0CE0"/>
    <w:rsid w:val="002E1D39"/>
    <w:rsid w:val="002E412F"/>
    <w:rsid w:val="002F0668"/>
    <w:rsid w:val="002F21C1"/>
    <w:rsid w:val="002F26B6"/>
    <w:rsid w:val="002F34F5"/>
    <w:rsid w:val="002F5C0A"/>
    <w:rsid w:val="002F5F70"/>
    <w:rsid w:val="002F7CF0"/>
    <w:rsid w:val="0030185E"/>
    <w:rsid w:val="00307BF9"/>
    <w:rsid w:val="00315858"/>
    <w:rsid w:val="00316C27"/>
    <w:rsid w:val="00321AE4"/>
    <w:rsid w:val="003243EB"/>
    <w:rsid w:val="00324F24"/>
    <w:rsid w:val="00325152"/>
    <w:rsid w:val="003274AC"/>
    <w:rsid w:val="00330FA6"/>
    <w:rsid w:val="00331DDA"/>
    <w:rsid w:val="00343761"/>
    <w:rsid w:val="0034479E"/>
    <w:rsid w:val="0035643D"/>
    <w:rsid w:val="00362259"/>
    <w:rsid w:val="00362DEC"/>
    <w:rsid w:val="003644B1"/>
    <w:rsid w:val="003727F3"/>
    <w:rsid w:val="0038099F"/>
    <w:rsid w:val="00391B7C"/>
    <w:rsid w:val="003A0696"/>
    <w:rsid w:val="003A3196"/>
    <w:rsid w:val="003B3D25"/>
    <w:rsid w:val="003B56E5"/>
    <w:rsid w:val="003B5D31"/>
    <w:rsid w:val="003C27A4"/>
    <w:rsid w:val="003C48B6"/>
    <w:rsid w:val="003C5042"/>
    <w:rsid w:val="003C5C92"/>
    <w:rsid w:val="003D295D"/>
    <w:rsid w:val="003D37D7"/>
    <w:rsid w:val="003D3FBA"/>
    <w:rsid w:val="003D47EB"/>
    <w:rsid w:val="003D4D78"/>
    <w:rsid w:val="003E360A"/>
    <w:rsid w:val="003E54AC"/>
    <w:rsid w:val="003F3357"/>
    <w:rsid w:val="003F512D"/>
    <w:rsid w:val="00400AB0"/>
    <w:rsid w:val="00403538"/>
    <w:rsid w:val="00404F46"/>
    <w:rsid w:val="0040553E"/>
    <w:rsid w:val="00413D35"/>
    <w:rsid w:val="004149D9"/>
    <w:rsid w:val="00417061"/>
    <w:rsid w:val="0041777F"/>
    <w:rsid w:val="004223EE"/>
    <w:rsid w:val="00422AD6"/>
    <w:rsid w:val="004329ED"/>
    <w:rsid w:val="00432C0F"/>
    <w:rsid w:val="00441380"/>
    <w:rsid w:val="00447C47"/>
    <w:rsid w:val="004643DF"/>
    <w:rsid w:val="00465A66"/>
    <w:rsid w:val="00473AAA"/>
    <w:rsid w:val="00477CED"/>
    <w:rsid w:val="0048478D"/>
    <w:rsid w:val="00487CF3"/>
    <w:rsid w:val="00495455"/>
    <w:rsid w:val="00495A89"/>
    <w:rsid w:val="004A30FC"/>
    <w:rsid w:val="004A6A0C"/>
    <w:rsid w:val="004B3F6E"/>
    <w:rsid w:val="004B4A71"/>
    <w:rsid w:val="004B6E76"/>
    <w:rsid w:val="004C078F"/>
    <w:rsid w:val="004C3231"/>
    <w:rsid w:val="004D431F"/>
    <w:rsid w:val="004E01B7"/>
    <w:rsid w:val="004E500D"/>
    <w:rsid w:val="004F43FA"/>
    <w:rsid w:val="004F609B"/>
    <w:rsid w:val="004F7718"/>
    <w:rsid w:val="0050368C"/>
    <w:rsid w:val="00503AD5"/>
    <w:rsid w:val="00512D58"/>
    <w:rsid w:val="00515127"/>
    <w:rsid w:val="00515A14"/>
    <w:rsid w:val="0051613E"/>
    <w:rsid w:val="0051661F"/>
    <w:rsid w:val="0051676E"/>
    <w:rsid w:val="0051765F"/>
    <w:rsid w:val="00521584"/>
    <w:rsid w:val="00537278"/>
    <w:rsid w:val="00540651"/>
    <w:rsid w:val="00543C20"/>
    <w:rsid w:val="00554910"/>
    <w:rsid w:val="00560B22"/>
    <w:rsid w:val="005624FE"/>
    <w:rsid w:val="00565C76"/>
    <w:rsid w:val="00567EBA"/>
    <w:rsid w:val="00572A14"/>
    <w:rsid w:val="005763B2"/>
    <w:rsid w:val="0057796F"/>
    <w:rsid w:val="00580893"/>
    <w:rsid w:val="00582F89"/>
    <w:rsid w:val="0059315D"/>
    <w:rsid w:val="00593378"/>
    <w:rsid w:val="005A1BB6"/>
    <w:rsid w:val="005A3EA5"/>
    <w:rsid w:val="005A6030"/>
    <w:rsid w:val="005A7BB6"/>
    <w:rsid w:val="005B57D1"/>
    <w:rsid w:val="005C0129"/>
    <w:rsid w:val="005C4E77"/>
    <w:rsid w:val="005C729C"/>
    <w:rsid w:val="005D1103"/>
    <w:rsid w:val="005E0986"/>
    <w:rsid w:val="005E1AB7"/>
    <w:rsid w:val="005F3173"/>
    <w:rsid w:val="005F39B0"/>
    <w:rsid w:val="005F7DCF"/>
    <w:rsid w:val="006030D2"/>
    <w:rsid w:val="00604763"/>
    <w:rsid w:val="00604A3D"/>
    <w:rsid w:val="0060599E"/>
    <w:rsid w:val="0061041B"/>
    <w:rsid w:val="00611E42"/>
    <w:rsid w:val="00615CF1"/>
    <w:rsid w:val="00633C24"/>
    <w:rsid w:val="00637A58"/>
    <w:rsid w:val="006434DA"/>
    <w:rsid w:val="00644823"/>
    <w:rsid w:val="006475BB"/>
    <w:rsid w:val="00652583"/>
    <w:rsid w:val="00654DF8"/>
    <w:rsid w:val="006609CD"/>
    <w:rsid w:val="0066108E"/>
    <w:rsid w:val="006611E5"/>
    <w:rsid w:val="006639EA"/>
    <w:rsid w:val="00667B78"/>
    <w:rsid w:val="00671639"/>
    <w:rsid w:val="00677103"/>
    <w:rsid w:val="00692374"/>
    <w:rsid w:val="006939CB"/>
    <w:rsid w:val="006948AF"/>
    <w:rsid w:val="00694F10"/>
    <w:rsid w:val="006964F4"/>
    <w:rsid w:val="006A0563"/>
    <w:rsid w:val="006A6701"/>
    <w:rsid w:val="006A7E4A"/>
    <w:rsid w:val="006B0B81"/>
    <w:rsid w:val="006B5793"/>
    <w:rsid w:val="006B636A"/>
    <w:rsid w:val="006C6E71"/>
    <w:rsid w:val="006C7DD3"/>
    <w:rsid w:val="006D1509"/>
    <w:rsid w:val="006D43CC"/>
    <w:rsid w:val="006D7368"/>
    <w:rsid w:val="006E0C7F"/>
    <w:rsid w:val="006E0EB2"/>
    <w:rsid w:val="006F415C"/>
    <w:rsid w:val="007019B5"/>
    <w:rsid w:val="00703D31"/>
    <w:rsid w:val="00703EC0"/>
    <w:rsid w:val="00716DC8"/>
    <w:rsid w:val="00720831"/>
    <w:rsid w:val="00726982"/>
    <w:rsid w:val="007306E7"/>
    <w:rsid w:val="00732539"/>
    <w:rsid w:val="007325DB"/>
    <w:rsid w:val="0073356B"/>
    <w:rsid w:val="00742F3E"/>
    <w:rsid w:val="00746D77"/>
    <w:rsid w:val="007515F3"/>
    <w:rsid w:val="00752ECD"/>
    <w:rsid w:val="00763743"/>
    <w:rsid w:val="00765847"/>
    <w:rsid w:val="007671C7"/>
    <w:rsid w:val="00767B95"/>
    <w:rsid w:val="00770889"/>
    <w:rsid w:val="00773542"/>
    <w:rsid w:val="0077473B"/>
    <w:rsid w:val="007770D2"/>
    <w:rsid w:val="00783D9B"/>
    <w:rsid w:val="00786722"/>
    <w:rsid w:val="00787523"/>
    <w:rsid w:val="0078791A"/>
    <w:rsid w:val="00792015"/>
    <w:rsid w:val="007936DC"/>
    <w:rsid w:val="007B4E90"/>
    <w:rsid w:val="007B79BF"/>
    <w:rsid w:val="007C103E"/>
    <w:rsid w:val="007C136B"/>
    <w:rsid w:val="007D4574"/>
    <w:rsid w:val="007D55E9"/>
    <w:rsid w:val="007D5AB8"/>
    <w:rsid w:val="007D613A"/>
    <w:rsid w:val="007D75D5"/>
    <w:rsid w:val="007E1FF3"/>
    <w:rsid w:val="007E30C7"/>
    <w:rsid w:val="007E3211"/>
    <w:rsid w:val="007E56CC"/>
    <w:rsid w:val="007F4317"/>
    <w:rsid w:val="007F55FA"/>
    <w:rsid w:val="007F5D6D"/>
    <w:rsid w:val="007F5EE1"/>
    <w:rsid w:val="007F672C"/>
    <w:rsid w:val="00800E4C"/>
    <w:rsid w:val="00801E0C"/>
    <w:rsid w:val="00802FA0"/>
    <w:rsid w:val="008062D9"/>
    <w:rsid w:val="00810536"/>
    <w:rsid w:val="00811370"/>
    <w:rsid w:val="0081704C"/>
    <w:rsid w:val="008238F0"/>
    <w:rsid w:val="008330DE"/>
    <w:rsid w:val="008371F4"/>
    <w:rsid w:val="00854ABA"/>
    <w:rsid w:val="00860287"/>
    <w:rsid w:val="008646CE"/>
    <w:rsid w:val="00872F3D"/>
    <w:rsid w:val="00877B71"/>
    <w:rsid w:val="0088401A"/>
    <w:rsid w:val="00890B90"/>
    <w:rsid w:val="00892F55"/>
    <w:rsid w:val="008948D0"/>
    <w:rsid w:val="008A3105"/>
    <w:rsid w:val="008A6C49"/>
    <w:rsid w:val="008B1451"/>
    <w:rsid w:val="008B295F"/>
    <w:rsid w:val="008D641F"/>
    <w:rsid w:val="008D6D19"/>
    <w:rsid w:val="008D7088"/>
    <w:rsid w:val="008D7AC0"/>
    <w:rsid w:val="008E1DE8"/>
    <w:rsid w:val="008E3765"/>
    <w:rsid w:val="008F4E64"/>
    <w:rsid w:val="008F6D99"/>
    <w:rsid w:val="009110CE"/>
    <w:rsid w:val="00911FD0"/>
    <w:rsid w:val="00912C06"/>
    <w:rsid w:val="009175DA"/>
    <w:rsid w:val="00921641"/>
    <w:rsid w:val="00921C57"/>
    <w:rsid w:val="00922463"/>
    <w:rsid w:val="00924707"/>
    <w:rsid w:val="009259DB"/>
    <w:rsid w:val="00931DD9"/>
    <w:rsid w:val="009441A8"/>
    <w:rsid w:val="009454DB"/>
    <w:rsid w:val="00954CE1"/>
    <w:rsid w:val="009570E8"/>
    <w:rsid w:val="00961BB3"/>
    <w:rsid w:val="00961DA8"/>
    <w:rsid w:val="00965CAD"/>
    <w:rsid w:val="00970016"/>
    <w:rsid w:val="00970608"/>
    <w:rsid w:val="00981156"/>
    <w:rsid w:val="00984F69"/>
    <w:rsid w:val="00985539"/>
    <w:rsid w:val="00997319"/>
    <w:rsid w:val="00997D94"/>
    <w:rsid w:val="009A0242"/>
    <w:rsid w:val="009A5452"/>
    <w:rsid w:val="009B05B5"/>
    <w:rsid w:val="009C1683"/>
    <w:rsid w:val="009C69BA"/>
    <w:rsid w:val="009D10D9"/>
    <w:rsid w:val="009D237C"/>
    <w:rsid w:val="009D24AF"/>
    <w:rsid w:val="009D4995"/>
    <w:rsid w:val="009E4FFF"/>
    <w:rsid w:val="009E7710"/>
    <w:rsid w:val="009F0FBA"/>
    <w:rsid w:val="009F1F53"/>
    <w:rsid w:val="009F2167"/>
    <w:rsid w:val="009F53EC"/>
    <w:rsid w:val="009F6A88"/>
    <w:rsid w:val="00A01B4C"/>
    <w:rsid w:val="00A05541"/>
    <w:rsid w:val="00A12DCF"/>
    <w:rsid w:val="00A172D5"/>
    <w:rsid w:val="00A17E48"/>
    <w:rsid w:val="00A2380A"/>
    <w:rsid w:val="00A301E8"/>
    <w:rsid w:val="00A308AA"/>
    <w:rsid w:val="00A31B3C"/>
    <w:rsid w:val="00A321FB"/>
    <w:rsid w:val="00A3252F"/>
    <w:rsid w:val="00A35DD5"/>
    <w:rsid w:val="00A40861"/>
    <w:rsid w:val="00A4337B"/>
    <w:rsid w:val="00A46D80"/>
    <w:rsid w:val="00A51FB9"/>
    <w:rsid w:val="00A531D6"/>
    <w:rsid w:val="00A539B3"/>
    <w:rsid w:val="00A5400D"/>
    <w:rsid w:val="00A54DDC"/>
    <w:rsid w:val="00A57D2A"/>
    <w:rsid w:val="00A628B3"/>
    <w:rsid w:val="00A71692"/>
    <w:rsid w:val="00A72A85"/>
    <w:rsid w:val="00A73F71"/>
    <w:rsid w:val="00A748E1"/>
    <w:rsid w:val="00A75B1C"/>
    <w:rsid w:val="00A8237B"/>
    <w:rsid w:val="00A83F40"/>
    <w:rsid w:val="00A85956"/>
    <w:rsid w:val="00A95484"/>
    <w:rsid w:val="00AA35D5"/>
    <w:rsid w:val="00AA3F1D"/>
    <w:rsid w:val="00AC2EDA"/>
    <w:rsid w:val="00AC5ADE"/>
    <w:rsid w:val="00AC6BED"/>
    <w:rsid w:val="00AC6D01"/>
    <w:rsid w:val="00AC7985"/>
    <w:rsid w:val="00AD2B93"/>
    <w:rsid w:val="00AD5AB2"/>
    <w:rsid w:val="00AE54D0"/>
    <w:rsid w:val="00AF7084"/>
    <w:rsid w:val="00B12D52"/>
    <w:rsid w:val="00B13BDF"/>
    <w:rsid w:val="00B163FC"/>
    <w:rsid w:val="00B1768F"/>
    <w:rsid w:val="00B22C5F"/>
    <w:rsid w:val="00B24C7B"/>
    <w:rsid w:val="00B423FE"/>
    <w:rsid w:val="00B451D6"/>
    <w:rsid w:val="00B46ABC"/>
    <w:rsid w:val="00B47D72"/>
    <w:rsid w:val="00B50603"/>
    <w:rsid w:val="00B5607D"/>
    <w:rsid w:val="00B56B6D"/>
    <w:rsid w:val="00B6108E"/>
    <w:rsid w:val="00B630CD"/>
    <w:rsid w:val="00B64740"/>
    <w:rsid w:val="00B70DFD"/>
    <w:rsid w:val="00B73658"/>
    <w:rsid w:val="00B74539"/>
    <w:rsid w:val="00B77AFC"/>
    <w:rsid w:val="00B864DC"/>
    <w:rsid w:val="00B92171"/>
    <w:rsid w:val="00B975D4"/>
    <w:rsid w:val="00BA01D5"/>
    <w:rsid w:val="00BA15CD"/>
    <w:rsid w:val="00BA2214"/>
    <w:rsid w:val="00BA5534"/>
    <w:rsid w:val="00BA7D1C"/>
    <w:rsid w:val="00BB2787"/>
    <w:rsid w:val="00BB38A6"/>
    <w:rsid w:val="00BB5A5D"/>
    <w:rsid w:val="00BB75BC"/>
    <w:rsid w:val="00BC61AE"/>
    <w:rsid w:val="00BD3B28"/>
    <w:rsid w:val="00BD6D93"/>
    <w:rsid w:val="00BD7489"/>
    <w:rsid w:val="00BE3DED"/>
    <w:rsid w:val="00BF3602"/>
    <w:rsid w:val="00BF3AC4"/>
    <w:rsid w:val="00BF7CCC"/>
    <w:rsid w:val="00C018C7"/>
    <w:rsid w:val="00C025D4"/>
    <w:rsid w:val="00C076F9"/>
    <w:rsid w:val="00C12631"/>
    <w:rsid w:val="00C160E6"/>
    <w:rsid w:val="00C1662A"/>
    <w:rsid w:val="00C17F24"/>
    <w:rsid w:val="00C312E9"/>
    <w:rsid w:val="00C3575F"/>
    <w:rsid w:val="00C43A5B"/>
    <w:rsid w:val="00C443A8"/>
    <w:rsid w:val="00C544DE"/>
    <w:rsid w:val="00C576BA"/>
    <w:rsid w:val="00C60183"/>
    <w:rsid w:val="00C64077"/>
    <w:rsid w:val="00C643A0"/>
    <w:rsid w:val="00C64BF4"/>
    <w:rsid w:val="00C715F8"/>
    <w:rsid w:val="00C75749"/>
    <w:rsid w:val="00C8026A"/>
    <w:rsid w:val="00C818C4"/>
    <w:rsid w:val="00C914E0"/>
    <w:rsid w:val="00C91D6B"/>
    <w:rsid w:val="00C91E35"/>
    <w:rsid w:val="00CA7818"/>
    <w:rsid w:val="00CC3F09"/>
    <w:rsid w:val="00CE4A83"/>
    <w:rsid w:val="00CF4333"/>
    <w:rsid w:val="00CF5A95"/>
    <w:rsid w:val="00CF7842"/>
    <w:rsid w:val="00CF7921"/>
    <w:rsid w:val="00D02A86"/>
    <w:rsid w:val="00D042AD"/>
    <w:rsid w:val="00D051F6"/>
    <w:rsid w:val="00D17AD5"/>
    <w:rsid w:val="00D22ABF"/>
    <w:rsid w:val="00D231C1"/>
    <w:rsid w:val="00D24B80"/>
    <w:rsid w:val="00D365DF"/>
    <w:rsid w:val="00D42B08"/>
    <w:rsid w:val="00D43FEE"/>
    <w:rsid w:val="00D4437D"/>
    <w:rsid w:val="00D44BCB"/>
    <w:rsid w:val="00D474ED"/>
    <w:rsid w:val="00D500CC"/>
    <w:rsid w:val="00D51ECA"/>
    <w:rsid w:val="00D542D5"/>
    <w:rsid w:val="00D55AAB"/>
    <w:rsid w:val="00D60F57"/>
    <w:rsid w:val="00D61DEC"/>
    <w:rsid w:val="00D7399D"/>
    <w:rsid w:val="00D73B6D"/>
    <w:rsid w:val="00D91499"/>
    <w:rsid w:val="00D9583B"/>
    <w:rsid w:val="00DA167B"/>
    <w:rsid w:val="00DA3094"/>
    <w:rsid w:val="00DB2AE5"/>
    <w:rsid w:val="00DB33B8"/>
    <w:rsid w:val="00DB70A0"/>
    <w:rsid w:val="00DC17D9"/>
    <w:rsid w:val="00DD10C4"/>
    <w:rsid w:val="00DD1512"/>
    <w:rsid w:val="00DE17DA"/>
    <w:rsid w:val="00DE2D17"/>
    <w:rsid w:val="00DE7F88"/>
    <w:rsid w:val="00DF01D7"/>
    <w:rsid w:val="00DF0DA6"/>
    <w:rsid w:val="00DF2187"/>
    <w:rsid w:val="00DF2B3D"/>
    <w:rsid w:val="00DF606B"/>
    <w:rsid w:val="00E057FD"/>
    <w:rsid w:val="00E0580E"/>
    <w:rsid w:val="00E07737"/>
    <w:rsid w:val="00E11C86"/>
    <w:rsid w:val="00E13699"/>
    <w:rsid w:val="00E136E8"/>
    <w:rsid w:val="00E200FE"/>
    <w:rsid w:val="00E214BE"/>
    <w:rsid w:val="00E22A19"/>
    <w:rsid w:val="00E34AE0"/>
    <w:rsid w:val="00E34FA2"/>
    <w:rsid w:val="00E37872"/>
    <w:rsid w:val="00E40AF6"/>
    <w:rsid w:val="00E41BBF"/>
    <w:rsid w:val="00E469F1"/>
    <w:rsid w:val="00E50045"/>
    <w:rsid w:val="00E50804"/>
    <w:rsid w:val="00E570E3"/>
    <w:rsid w:val="00E60782"/>
    <w:rsid w:val="00E63C01"/>
    <w:rsid w:val="00E714F0"/>
    <w:rsid w:val="00E71E1D"/>
    <w:rsid w:val="00E7461A"/>
    <w:rsid w:val="00E74C9E"/>
    <w:rsid w:val="00E76C70"/>
    <w:rsid w:val="00E83BFB"/>
    <w:rsid w:val="00E878BC"/>
    <w:rsid w:val="00E87B8F"/>
    <w:rsid w:val="00E92CE6"/>
    <w:rsid w:val="00EA41E5"/>
    <w:rsid w:val="00EA5557"/>
    <w:rsid w:val="00EC22DB"/>
    <w:rsid w:val="00EC40FA"/>
    <w:rsid w:val="00ED5EB8"/>
    <w:rsid w:val="00ED780D"/>
    <w:rsid w:val="00EE0D03"/>
    <w:rsid w:val="00EE33DE"/>
    <w:rsid w:val="00F027F6"/>
    <w:rsid w:val="00F0436A"/>
    <w:rsid w:val="00F0779C"/>
    <w:rsid w:val="00F10060"/>
    <w:rsid w:val="00F1119E"/>
    <w:rsid w:val="00F12652"/>
    <w:rsid w:val="00F13D4D"/>
    <w:rsid w:val="00F16B7D"/>
    <w:rsid w:val="00F23C2F"/>
    <w:rsid w:val="00F31DC9"/>
    <w:rsid w:val="00F325EB"/>
    <w:rsid w:val="00F35462"/>
    <w:rsid w:val="00F36F5D"/>
    <w:rsid w:val="00F404EF"/>
    <w:rsid w:val="00F4077F"/>
    <w:rsid w:val="00F41FCD"/>
    <w:rsid w:val="00F4377F"/>
    <w:rsid w:val="00F579FA"/>
    <w:rsid w:val="00F650A3"/>
    <w:rsid w:val="00F758C2"/>
    <w:rsid w:val="00F81C46"/>
    <w:rsid w:val="00F953F6"/>
    <w:rsid w:val="00F972A6"/>
    <w:rsid w:val="00F97D39"/>
    <w:rsid w:val="00FA0834"/>
    <w:rsid w:val="00FA0AB0"/>
    <w:rsid w:val="00FA3BF5"/>
    <w:rsid w:val="00FB1970"/>
    <w:rsid w:val="00FB67F1"/>
    <w:rsid w:val="00FB7844"/>
    <w:rsid w:val="00FD0BBE"/>
    <w:rsid w:val="00FD2ADB"/>
    <w:rsid w:val="00FE7B19"/>
    <w:rsid w:val="00FF2C2D"/>
    <w:rsid w:val="00FF365A"/>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173"/>
    <w:pPr>
      <w:spacing w:after="0" w:line="240" w:lineRule="auto"/>
    </w:pPr>
  </w:style>
  <w:style w:type="paragraph" w:styleId="Header">
    <w:name w:val="header"/>
    <w:basedOn w:val="Normal"/>
    <w:link w:val="HeaderChar"/>
    <w:uiPriority w:val="99"/>
    <w:unhideWhenUsed/>
    <w:rsid w:val="005F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73"/>
  </w:style>
  <w:style w:type="paragraph" w:styleId="Footer">
    <w:name w:val="footer"/>
    <w:basedOn w:val="Normal"/>
    <w:link w:val="FooterChar"/>
    <w:uiPriority w:val="99"/>
    <w:unhideWhenUsed/>
    <w:rsid w:val="005F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173"/>
    <w:pPr>
      <w:spacing w:after="0" w:line="240" w:lineRule="auto"/>
    </w:pPr>
  </w:style>
  <w:style w:type="paragraph" w:styleId="Header">
    <w:name w:val="header"/>
    <w:basedOn w:val="Normal"/>
    <w:link w:val="HeaderChar"/>
    <w:uiPriority w:val="99"/>
    <w:unhideWhenUsed/>
    <w:rsid w:val="005F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173"/>
  </w:style>
  <w:style w:type="paragraph" w:styleId="Footer">
    <w:name w:val="footer"/>
    <w:basedOn w:val="Normal"/>
    <w:link w:val="FooterChar"/>
    <w:uiPriority w:val="99"/>
    <w:unhideWhenUsed/>
    <w:rsid w:val="005F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cp:revision>
  <dcterms:created xsi:type="dcterms:W3CDTF">2013-06-23T23:02:00Z</dcterms:created>
  <dcterms:modified xsi:type="dcterms:W3CDTF">2013-06-23T23:02:00Z</dcterms:modified>
</cp:coreProperties>
</file>